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Pr="00480444" w:rsidRDefault="00882E68" w:rsidP="00480444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1415E1">
        <w:rPr>
          <w:rFonts w:ascii="Times New Roman" w:hAnsi="Times New Roman" w:cs="Times New Roman"/>
          <w:sz w:val="28"/>
          <w:szCs w:val="28"/>
        </w:rPr>
        <w:t>3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480444">
        <w:rPr>
          <w:rFonts w:ascii="Times New Roman" w:hAnsi="Times New Roman" w:cs="Times New Roman"/>
          <w:color w:val="FF0000"/>
        </w:rPr>
        <w:t>Фетисов М</w:t>
      </w:r>
      <w:r w:rsidR="001415E1">
        <w:rPr>
          <w:rFonts w:ascii="Times New Roman" w:hAnsi="Times New Roman" w:cs="Times New Roman"/>
        </w:rPr>
        <w:t>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480444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85410" cy="4244340"/>
            <wp:effectExtent l="19050" t="0" r="0" b="0"/>
            <wp:docPr id="1" name="Рисунок 1" descr="C:\Users\User\Pictures\Схемы автоматизации\img-5ajYxL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img-5ajYxL (1)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410" cy="4244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22769" w:rsidRPr="007F324D" w:rsidRDefault="00480444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SB2</w:t>
      </w:r>
      <w:r w:rsidR="000E653F" w:rsidRPr="007F324D">
        <w:rPr>
          <w:rFonts w:ascii="Times New Roman" w:hAnsi="Times New Roman" w:cs="Times New Roman"/>
          <w:sz w:val="28"/>
          <w:szCs w:val="28"/>
        </w:rPr>
        <w:t xml:space="preserve"> –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стоп;</w:t>
      </w:r>
    </w:p>
    <w:p w:rsidR="008F2678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480444">
        <w:rPr>
          <w:rFonts w:ascii="Times New Roman" w:hAnsi="Times New Roman" w:cs="Times New Roman"/>
          <w:sz w:val="28"/>
          <w:szCs w:val="28"/>
        </w:rPr>
        <w:t>1</w:t>
      </w:r>
      <w:r w:rsidR="008F2678" w:rsidRPr="007F324D">
        <w:rPr>
          <w:rFonts w:ascii="Times New Roman" w:hAnsi="Times New Roman" w:cs="Times New Roman"/>
          <w:sz w:val="28"/>
          <w:szCs w:val="28"/>
        </w:rPr>
        <w:t>- пуск;</w:t>
      </w:r>
    </w:p>
    <w:p w:rsidR="008F2678" w:rsidRPr="007F324D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КК</w:t>
      </w:r>
      <w:proofErr w:type="gramStart"/>
      <w:r w:rsidRPr="007F324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F324D">
        <w:rPr>
          <w:rFonts w:ascii="Times New Roman" w:hAnsi="Times New Roman" w:cs="Times New Roman"/>
          <w:sz w:val="28"/>
          <w:szCs w:val="28"/>
        </w:rPr>
        <w:t>- срабатывание защиты двигателя</w:t>
      </w:r>
      <w:r w:rsidR="008F2678" w:rsidRPr="007F324D">
        <w:rPr>
          <w:rFonts w:ascii="Times New Roman" w:hAnsi="Times New Roman" w:cs="Times New Roman"/>
          <w:sz w:val="28"/>
          <w:szCs w:val="28"/>
        </w:rPr>
        <w:t>.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Выходные переменные:</w:t>
      </w:r>
    </w:p>
    <w:p w:rsidR="008F2678" w:rsidRDefault="00480444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КМ3- управление двигателем М</w:t>
      </w:r>
      <w:r w:rsidR="008F2678"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480444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7A471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управление первой ступени пусковых резисторов</w:t>
      </w:r>
      <w:r w:rsidR="007A4718">
        <w:rPr>
          <w:rFonts w:ascii="Times New Roman" w:hAnsi="Times New Roman" w:cs="Times New Roman"/>
          <w:sz w:val="28"/>
          <w:szCs w:val="28"/>
        </w:rPr>
        <w:t>;</w:t>
      </w:r>
    </w:p>
    <w:p w:rsidR="00480444" w:rsidRDefault="00480444" w:rsidP="004804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КМ2- управление второй ступени пусковых резисторов;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E653F"/>
    <w:rsid w:val="001415E1"/>
    <w:rsid w:val="00196847"/>
    <w:rsid w:val="001975E5"/>
    <w:rsid w:val="002366A7"/>
    <w:rsid w:val="00415CE7"/>
    <w:rsid w:val="00421DEE"/>
    <w:rsid w:val="00422769"/>
    <w:rsid w:val="00480444"/>
    <w:rsid w:val="00645E4B"/>
    <w:rsid w:val="007546BF"/>
    <w:rsid w:val="007A4718"/>
    <w:rsid w:val="007D579B"/>
    <w:rsid w:val="007F324D"/>
    <w:rsid w:val="00882E68"/>
    <w:rsid w:val="008F2678"/>
    <w:rsid w:val="00955DB1"/>
    <w:rsid w:val="00A17F2E"/>
    <w:rsid w:val="00A75F1F"/>
    <w:rsid w:val="00B21970"/>
    <w:rsid w:val="00B93B24"/>
    <w:rsid w:val="00C5549A"/>
    <w:rsid w:val="00C8098C"/>
    <w:rsid w:val="00DA3407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2020-04-26T06:51:00Z</dcterms:created>
  <dcterms:modified xsi:type="dcterms:W3CDTF">2020-04-30T08:50:00Z</dcterms:modified>
</cp:coreProperties>
</file>