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8.png" ContentType="image/png"/>
  <Override PartName="/word/media/image7.png" ContentType="image/png"/>
  <Override PartName="/word/media/image6.png" ContentType="image/png"/>
  <Override PartName="/word/media/image5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720" w:hanging="0"/>
        <w:jc w:val="center"/>
        <w:rPr/>
      </w:pPr>
      <w:r>
        <w:rPr>
          <w:rFonts w:cs="Times New Roman" w:ascii="Times New Roman" w:hAnsi="Times New Roman"/>
          <w:b/>
          <w:sz w:val="36"/>
          <w:szCs w:val="36"/>
        </w:rPr>
        <w:t>Тест по информатике и ИКТ  1 курс.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Минимальная единица количества информации – это: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байт;</w:t>
        <w:tab/>
        <w:tab/>
        <w:t>б) число;</w:t>
        <w:tab/>
        <w:tab/>
        <w:t>в) бит;</w:t>
        <w:tab/>
        <w:tab/>
        <w:t>г) цифра.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К устройствам ввода относятся все, </w:t>
      </w:r>
      <w:r>
        <w:rPr>
          <w:rFonts w:cs="Times New Roman" w:ascii="Times New Roman" w:hAnsi="Times New Roman"/>
          <w:b/>
          <w:i/>
          <w:sz w:val="28"/>
          <w:szCs w:val="28"/>
          <w:u w:val="single"/>
        </w:rPr>
        <w:t>КРОМЕ</w:t>
      </w:r>
      <w:r>
        <w:rPr>
          <w:rFonts w:cs="Times New Roman" w:ascii="Times New Roman" w:hAnsi="Times New Roman"/>
          <w:b/>
          <w:i/>
          <w:sz w:val="28"/>
          <w:szCs w:val="28"/>
        </w:rPr>
        <w:t>: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цифровая фотокамера;</w:t>
        <w:tab/>
        <w:tab/>
        <w:tab/>
        <w:t>в) сканер;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графический планшет;</w:t>
        <w:tab/>
        <w:tab/>
        <w:tab/>
        <w:t>г) принтер.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К устройствам управления </w:t>
      </w:r>
      <w:r>
        <w:rPr>
          <w:rFonts w:cs="Times New Roman" w:ascii="Times New Roman" w:hAnsi="Times New Roman"/>
          <w:b/>
          <w:i/>
          <w:sz w:val="28"/>
          <w:szCs w:val="28"/>
          <w:u w:val="single"/>
        </w:rPr>
        <w:t>НЕ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относится: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принтер;</w:t>
        <w:tab/>
        <w:tab/>
        <w:tab/>
        <w:t>в) джойстик;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мышь;</w:t>
        <w:tab/>
        <w:tab/>
        <w:tab/>
        <w:t>г) трекбол.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Средство объединения цифровой и текстовой информации ЭВМ со звуковыми и видеосигналами, называется: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электронная таблица;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графический редактор;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мультимедиа;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система управления базами данных.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Устройство, содержащее в своей структуре все основные технические компоненты ПК, называется: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монитор;</w:t>
        <w:tab/>
        <w:tab/>
        <w:tab/>
        <w:tab/>
        <w:t>в) клавиатура;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мышь;</w:t>
        <w:tab/>
        <w:tab/>
        <w:tab/>
        <w:tab/>
        <w:t>г) системный блок.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Микропроцессор предназначен для: 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подключения различных устройств к ПК;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управления и контроля периферийных устройств ПК;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управления работой ПК и выполнения операций над данными;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хранения информации, непосредственно участвующей в работе программы.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основным блокам ПК относятся все,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КРОМЕ</w:t>
      </w:r>
      <w:r>
        <w:rPr>
          <w:rFonts w:cs="Times New Roman" w:ascii="Times New Roman" w:hAnsi="Times New Roman"/>
          <w:b/>
          <w:sz w:val="28"/>
          <w:szCs w:val="28"/>
        </w:rPr>
        <w:t>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монитора;</w:t>
        <w:tab/>
        <w:tab/>
        <w:tab/>
        <w:tab/>
        <w:t xml:space="preserve"> в) клавиатуры;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мыши;</w:t>
        <w:tab/>
        <w:tab/>
        <w:tab/>
        <w:tab/>
        <w:t>г) системного блока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Просмотреть весь документ, не вмещающийся в рабочем поле окна программы, позволяет: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строка состояния;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полоса прокрутки;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строка меню;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строка заголовка.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Для подтверждения ввода данных или информации и принудительного перемещения курсора в начало следующей строки служит клавиша: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  <w:lang w:val="en-US"/>
        </w:rPr>
        <w:t>) Enter;</w:t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б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) Tab; </w:t>
        <w:tab/>
        <w:tab/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  <w:lang w:val="en-US"/>
        </w:rPr>
        <w:t>) Esc;</w:t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  <w:lang w:val="en-US"/>
        </w:rPr>
        <w:t>) Caps Lock.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Монитор – это: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электронное устройство для визуального представления информации;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устройство, содержащее в своей структуре все основные технические компоненты ПК;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устройство для ввода информации в ПК и управления его работой.</w:t>
      </w:r>
    </w:p>
    <w:p>
      <w:pPr>
        <w:pStyle w:val="BodyTextIndent2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Комбинация клавиш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Ctrl</w:t>
      </w:r>
      <w:r>
        <w:rPr>
          <w:rFonts w:cs="Times New Roman" w:ascii="Times New Roman" w:hAnsi="Times New Roman"/>
          <w:b/>
          <w:sz w:val="28"/>
          <w:szCs w:val="28"/>
        </w:rPr>
        <w:t>+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Alt</w:t>
      </w:r>
      <w:r>
        <w:rPr>
          <w:rFonts w:cs="Times New Roman" w:ascii="Times New Roman" w:hAnsi="Times New Roman"/>
          <w:b/>
          <w:sz w:val="28"/>
          <w:szCs w:val="28"/>
        </w:rPr>
        <w:t>+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Delete</w:t>
      </w:r>
      <w:r>
        <w:rPr>
          <w:rFonts w:cs="Times New Roman" w:ascii="Times New Roman" w:hAnsi="Times New Roman"/>
          <w:b/>
          <w:sz w:val="28"/>
          <w:szCs w:val="28"/>
        </w:rPr>
        <w:t xml:space="preserve"> используется в случае: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выбора заглавной буквы;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«зависания» компьютера;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необходимости переключения на другой алфавит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клавишам редактирования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НЕ</w:t>
      </w:r>
      <w:r>
        <w:rPr>
          <w:rFonts w:cs="Times New Roman" w:ascii="Times New Roman" w:hAnsi="Times New Roman"/>
          <w:b/>
          <w:sz w:val="28"/>
          <w:szCs w:val="28"/>
        </w:rPr>
        <w:t xml:space="preserve"> относится клавиша: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  <w:lang w:val="en-US"/>
        </w:rPr>
        <w:t>) Enter;</w:t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б</w:t>
      </w:r>
      <w:r>
        <w:rPr>
          <w:rFonts w:cs="Times New Roman" w:ascii="Times New Roman" w:hAnsi="Times New Roman"/>
          <w:sz w:val="28"/>
          <w:szCs w:val="28"/>
          <w:lang w:val="en-US"/>
        </w:rPr>
        <w:t>) Delete;</w:t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  <w:lang w:val="en-US"/>
        </w:rPr>
        <w:t>) Bask space;</w:t>
        <w:tab/>
        <w:tab/>
        <w:t xml:space="preserve">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  <w:lang w:val="en-US"/>
        </w:rPr>
        <w:t>) Insert.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Дополнительная цифровая клавиатура включается / выключается клавишей: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  <w:lang w:val="en-US"/>
        </w:rPr>
        <w:t>) Caps Lock;</w:t>
        <w:tab/>
      </w:r>
      <w:r>
        <w:rPr>
          <w:rFonts w:cs="Times New Roman" w:ascii="Times New Roman" w:hAnsi="Times New Roman"/>
          <w:sz w:val="28"/>
          <w:szCs w:val="28"/>
        </w:rPr>
        <w:t>б</w:t>
      </w:r>
      <w:r>
        <w:rPr>
          <w:rFonts w:cs="Times New Roman" w:ascii="Times New Roman" w:hAnsi="Times New Roman"/>
          <w:sz w:val="28"/>
          <w:szCs w:val="28"/>
          <w:lang w:val="en-US"/>
        </w:rPr>
        <w:t>) Num Lock;</w:t>
        <w:tab/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  <w:lang w:val="en-US"/>
        </w:rPr>
        <w:t>) Shift.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Режим записи, хранения и считывания информации в процессе ее обработки обеспечивает запоминающее устройство: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оперативное;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постоянное;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внешнее.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устройствам вывода относятся все перечисленные устройства,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КРОМЕ</w:t>
      </w:r>
      <w:r>
        <w:rPr>
          <w:rFonts w:cs="Times New Roman" w:ascii="Times New Roman" w:hAnsi="Times New Roman"/>
          <w:b/>
          <w:sz w:val="28"/>
          <w:szCs w:val="28"/>
        </w:rPr>
        <w:t>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принтера;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клавиатуры;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графопостроителя.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Высокое качество печати, близкое к типографскому, обеспечивает принтер: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матричный;</w:t>
        <w:tab/>
        <w:tab/>
        <w:t xml:space="preserve"> б) струйный; </w:t>
        <w:tab/>
        <w:tab/>
        <w:t>в) лазерный.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Сканер относится к устройствам: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управления ПК;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вывода;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ввода.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Курсор в начало документа перемещает комбинация клавиш:</w:t>
      </w:r>
    </w:p>
    <w:p>
      <w:pPr>
        <w:pStyle w:val="BodyTextIndent2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  <w:lang w:val="en-US"/>
        </w:rPr>
        <w:t>) Ctrl+Home;</w:t>
        <w:tab/>
        <w:tab/>
        <w:tab/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  <w:lang w:val="en-US"/>
        </w:rPr>
        <w:t>) Ctrl+Page Up;</w:t>
      </w:r>
    </w:p>
    <w:p>
      <w:pPr>
        <w:pStyle w:val="BodyTextIndent2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б</w:t>
      </w:r>
      <w:r>
        <w:rPr>
          <w:rFonts w:cs="Times New Roman" w:ascii="Times New Roman" w:hAnsi="Times New Roman"/>
          <w:sz w:val="28"/>
          <w:szCs w:val="28"/>
          <w:lang w:val="en-US"/>
        </w:rPr>
        <w:t>) Ctrl+End;</w:t>
        <w:tab/>
        <w:tab/>
        <w:tab/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  <w:lang w:val="en-US"/>
        </w:rPr>
        <w:t>) Ctrl+ Page Down.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Свернуть окно программы до кнопки на Панели задач можно с помощью кнопки: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0">
            <wp:extent cx="329565" cy="343535"/>
            <wp:effectExtent l="0" t="0" r="0" b="0"/>
            <wp:docPr id="1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;</w:t>
        <w:tab/>
        <w:tab/>
        <w:t xml:space="preserve">б)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3810">
            <wp:extent cx="396240" cy="358775"/>
            <wp:effectExtent l="0" t="0" r="0" b="0"/>
            <wp:docPr id="2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5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;</w:t>
        <w:tab/>
        <w:tab/>
        <w:t xml:space="preserve">в)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0">
            <wp:extent cx="344805" cy="349885"/>
            <wp:effectExtent l="0" t="0" r="0" b="0"/>
            <wp:docPr id="3" name="Рисунок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4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;</w:t>
        <w:tab/>
        <w:tab/>
        <w:t xml:space="preserve">г)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0">
            <wp:extent cx="325755" cy="357505"/>
            <wp:effectExtent l="0" t="0" r="0" b="0"/>
            <wp:docPr id="4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Гибкие диски (дискеты) относятся к: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ОЗУ;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ПЗУ;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ВЗУ.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Пикселем называется: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отдельный мозаичный элемент монитора;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элемент системного блока ПК;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разновидность внешнего запоминающего устройства;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периферийное устройство ПК.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Кодирующий планшет, позволяющий профессионально рисовать, чертить на ПК, называется: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сканер;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дигитайзер;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плоттер;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трекбол.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Восстанавливают программы и удаляют из них вирус: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программы-детекторы;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программы-доктора (фаги);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программы-фильтры;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программы-вакцины.</w:t>
      </w:r>
    </w:p>
    <w:p>
      <w:pPr>
        <w:pStyle w:val="BodyTextIndent2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Комбинация клавиш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Shift</w:t>
      </w:r>
      <w:r>
        <w:rPr>
          <w:rFonts w:cs="Times New Roman" w:ascii="Times New Roman" w:hAnsi="Times New Roman"/>
          <w:b/>
          <w:sz w:val="28"/>
          <w:szCs w:val="28"/>
        </w:rPr>
        <w:t>+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Ctrl</w:t>
      </w:r>
      <w:r>
        <w:rPr>
          <w:rFonts w:cs="Times New Roman" w:ascii="Times New Roman" w:hAnsi="Times New Roman"/>
          <w:b/>
          <w:sz w:val="28"/>
          <w:szCs w:val="28"/>
        </w:rPr>
        <w:t xml:space="preserve"> или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Shift</w:t>
      </w:r>
      <w:r>
        <w:rPr>
          <w:rFonts w:cs="Times New Roman" w:ascii="Times New Roman" w:hAnsi="Times New Roman"/>
          <w:b/>
          <w:sz w:val="28"/>
          <w:szCs w:val="28"/>
        </w:rPr>
        <w:t>+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Alt</w:t>
      </w:r>
      <w:r>
        <w:rPr>
          <w:rFonts w:cs="Times New Roman" w:ascii="Times New Roman" w:hAnsi="Times New Roman"/>
          <w:b/>
          <w:sz w:val="28"/>
          <w:szCs w:val="28"/>
        </w:rPr>
        <w:t xml:space="preserve"> используется в случае: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выбора заглавной буквы;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«зависания» компьютера;</w:t>
      </w:r>
    </w:p>
    <w:p>
      <w:pPr>
        <w:pStyle w:val="BodyTextIndent2"/>
        <w:spacing w:lineRule="auto" w:line="240" w:before="0" w:after="0"/>
        <w:ind w:left="28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необходимости переключения на другой алфавит.</w:t>
      </w:r>
    </w:p>
    <w:p>
      <w:pPr>
        <w:pStyle w:val="ListParagraph"/>
        <w:numPr>
          <w:ilvl w:val="0"/>
          <w:numId w:val="1"/>
        </w:numPr>
        <w:ind w:left="360" w:hanging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Элементом окна программы </w:t>
      </w:r>
      <w:r>
        <w:rPr>
          <w:rFonts w:cs="Times New Roman" w:ascii="Times New Roman" w:hAnsi="Times New Roman"/>
          <w:b/>
          <w:i/>
          <w:sz w:val="28"/>
          <w:szCs w:val="28"/>
          <w:u w:val="single"/>
        </w:rPr>
        <w:t>не является</w:t>
      </w:r>
      <w:r>
        <w:rPr>
          <w:rFonts w:cs="Times New Roman" w:ascii="Times New Roman" w:hAnsi="Times New Roman"/>
          <w:b/>
          <w:i/>
          <w:sz w:val="28"/>
          <w:szCs w:val="28"/>
        </w:rPr>
        <w:t>: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строка заголовка;</w:t>
        <w:tab/>
        <w:tab/>
        <w:tab/>
        <w:t xml:space="preserve"> в) панель задач;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рабочее поле;</w:t>
        <w:tab/>
        <w:tab/>
        <w:tab/>
        <w:tab/>
        <w:t>г) панель инструментов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Установить соответствие: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1.К устройствам ввода относятся: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2.К устройствам вывода относятся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3.К устройствам управления относятся: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4.К внешним запоминающим устройствам относятся: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большие вычислительные комплексы;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стример;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принтер;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мышь;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супер ЭВМ;</w:t>
      </w:r>
    </w:p>
    <w:p>
      <w:pPr>
        <w:pStyle w:val="BodyTextIndent2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сканер.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Установить соответствие: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Файл-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Каталог диска-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Операционная система-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Подкаталог-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комплекс программ, предназначенный для наиболее эффективного использования всех средств ЭВМ в процессе решения задачи и повышения удобства работы с ней.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совокупность данных на внешнем носителе;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раздел каталога, который имеет свое имя;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список всех файлов, хранящихся на диске;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библиотека всех программ и данных.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Установить соответствие: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Утилиты-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Драйверы-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Антивирусные программы -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Упаковщики-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программы, позволяющие записывать информацию на дискетах в более плотном виде;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программы, предназначенные для предотвращения заражения компьютерными вирусами и ликвидации последствий заражения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программы вспомогательного назначения, расширяющие и дополняющие соответствующие возможности операционной системы;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программы, расширяющие возможности операционной системы по управлению устройствами ввода, вывода информации, оперативной памятью и т.д.</w:t>
      </w:r>
    </w:p>
    <w:p>
      <w:pPr>
        <w:pStyle w:val="ListParagraph"/>
        <w:spacing w:lineRule="auto" w:line="240" w:before="0" w:after="0"/>
        <w:ind w:left="1080"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программы, предназначенные для организации обмена информацией между ПК.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502"/>
        <w:jc w:val="both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Установить соответствие: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1.Функциональные клавиши-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2.Служебные клавиши- 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3.Регистровые клавиши-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а)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Enter;</w:t>
      </w:r>
    </w:p>
    <w:p>
      <w:pPr>
        <w:pStyle w:val="ListParagraph"/>
        <w:spacing w:lineRule="auto" w:line="240" w:before="0" w:after="0"/>
        <w:ind w:left="567" w:hanging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б) </w:t>
      </w:r>
      <w:r>
        <w:rPr>
          <w:rFonts w:cs="Times New Roman" w:ascii="Times New Roman" w:hAnsi="Times New Roman"/>
          <w:sz w:val="28"/>
          <w:szCs w:val="28"/>
          <w:lang w:val="en-US"/>
        </w:rPr>
        <w:t>Shift;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>в)</w:t>
      </w:r>
      <w:r>
        <w:rPr>
          <w:rFonts w:cs="Times New Roman" w:ascii="Times New Roman" w:hAnsi="Times New Roman"/>
          <w:sz w:val="28"/>
          <w:szCs w:val="28"/>
          <w:lang w:val="en-US"/>
        </w:rPr>
        <w:t>Num Lock;</w:t>
      </w:r>
    </w:p>
    <w:p>
      <w:pPr>
        <w:pStyle w:val="ListParagraph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cs="Times New Roman" w:ascii="Times New Roman" w:hAnsi="Times New Roman"/>
          <w:sz w:val="28"/>
          <w:szCs w:val="28"/>
        </w:rPr>
        <w:t>г)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F</w:t>
      </w:r>
      <w:r>
        <w:rPr>
          <w:rFonts w:cs="Times New Roman" w:ascii="Times New Roman" w:hAnsi="Times New Roman"/>
          <w:sz w:val="28"/>
          <w:szCs w:val="28"/>
          <w:vertAlign w:val="subscript"/>
          <w:lang w:val="en-US"/>
        </w:rPr>
        <w:t>1.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644"/>
        <w:jc w:val="both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</w:rPr>
        <w:t>Установить соответствие:</w:t>
      </w:r>
    </w:p>
    <w:p>
      <w:pPr>
        <w:pStyle w:val="ListParagraph"/>
        <w:numPr>
          <w:ilvl w:val="0"/>
          <w:numId w:val="4"/>
        </w:numPr>
        <w:ind w:left="720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Кнопка закрыть окно-</w:t>
      </w:r>
    </w:p>
    <w:p>
      <w:pPr>
        <w:pStyle w:val="ListParagraph"/>
        <w:numPr>
          <w:ilvl w:val="0"/>
          <w:numId w:val="4"/>
        </w:numPr>
        <w:ind w:left="720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Кнопка свернуть окно-</w:t>
      </w:r>
    </w:p>
    <w:p>
      <w:pPr>
        <w:pStyle w:val="ListParagraph"/>
        <w:numPr>
          <w:ilvl w:val="0"/>
          <w:numId w:val="4"/>
        </w:numPr>
        <w:ind w:left="720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Кнопка счетчик-</w:t>
      </w:r>
    </w:p>
    <w:p>
      <w:pPr>
        <w:pStyle w:val="ListParagraph"/>
        <w:numPr>
          <w:ilvl w:val="0"/>
          <w:numId w:val="4"/>
        </w:numPr>
        <w:ind w:left="720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Кнопка развернуть/ восстановить окно-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9525">
            <wp:extent cx="409575" cy="409575"/>
            <wp:effectExtent l="0" t="0" r="0" b="0"/>
            <wp:docPr id="5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;    б)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0">
            <wp:extent cx="419100" cy="409575"/>
            <wp:effectExtent l="0" t="0" r="0" b="0"/>
            <wp:docPr id="6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;    в)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9525">
            <wp:extent cx="390525" cy="409575"/>
            <wp:effectExtent l="0" t="0" r="0" b="0"/>
            <wp:docPr id="7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;</w:t>
        <w:tab/>
        <w:t xml:space="preserve">г) </w:t>
      </w:r>
      <w:r>
        <w:rPr>
          <w:rFonts w:cs="Times New Roman" w:ascii="Times New Roman" w:hAnsi="Times New Roman"/>
          <w:sz w:val="28"/>
          <w:szCs w:val="28"/>
        </w:rPr>
        <w:drawing>
          <wp:inline distT="0" distB="0" distL="19050" distR="9525">
            <wp:extent cx="390525" cy="409575"/>
            <wp:effectExtent l="0" t="0" r="0" b="0"/>
            <wp:docPr id="8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BodyTextIndent2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Indent2"/>
        <w:spacing w:lineRule="auto" w:line="240" w:before="0" w:after="0"/>
        <w:ind w:left="283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1365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2c6c99"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2c6c99"/>
    <w:rPr>
      <w:rFonts w:ascii="Tahoma" w:hAnsi="Tahoma" w:cs="Tahoma"/>
      <w:sz w:val="16"/>
      <w:szCs w:val="16"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c6c99"/>
    <w:pPr>
      <w:spacing w:before="0" w:after="200"/>
      <w:ind w:left="720" w:hanging="0"/>
      <w:contextualSpacing/>
    </w:pPr>
    <w:rPr/>
  </w:style>
  <w:style w:type="paragraph" w:styleId="BodyTextIndent2">
    <w:name w:val="Body Text Indent 2"/>
    <w:basedOn w:val="Normal"/>
    <w:link w:val="20"/>
    <w:uiPriority w:val="99"/>
    <w:unhideWhenUsed/>
    <w:qFormat/>
    <w:rsid w:val="002c6c99"/>
    <w:pPr>
      <w:spacing w:lineRule="auto" w:line="480" w:before="0" w:after="120"/>
      <w:ind w:left="283" w:hanging="0"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2c6c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 LibreOffice_project/10m0$Build-2</Application>
  <Pages>4</Pages>
  <Words>706</Words>
  <Characters>4424</Characters>
  <CharactersWithSpaces>5021</CharactersWithSpaces>
  <Paragraphs>134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2020-05-28T08:49:00Z</dcterms:created>
  <dc:creator>USER</dc:creator>
  <dc:description/>
  <dc:language>ru-RU</dc:language>
  <cp:lastModifiedBy/>
  <dcterms:modified xsi:type="dcterms:W3CDTF">2020-05-28T12:16:48Z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